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37" w:rsidRPr="00AA30F7" w:rsidRDefault="00DB2615" w:rsidP="002E5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551BA">
        <w:rPr>
          <w:rFonts w:ascii="Times New Roman" w:hAnsi="Times New Roman"/>
          <w:color w:val="000000"/>
          <w:sz w:val="27"/>
          <w:szCs w:val="27"/>
        </w:rPr>
        <w:t>Физическая культура</w:t>
      </w:r>
      <w:r>
        <w:rPr>
          <w:color w:val="000000"/>
          <w:sz w:val="27"/>
          <w:szCs w:val="27"/>
        </w:rPr>
        <w:t xml:space="preserve"> – АН</w:t>
      </w:r>
      <w:r w:rsidR="006551BA">
        <w:rPr>
          <w:color w:val="000000"/>
          <w:sz w:val="27"/>
          <w:szCs w:val="27"/>
        </w:rPr>
        <w:t>НОТАЦИЯ К РАБОЧЕЙ ПРОГРАММЕ (1-4</w:t>
      </w:r>
      <w:r>
        <w:rPr>
          <w:color w:val="000000"/>
          <w:sz w:val="27"/>
          <w:szCs w:val="27"/>
        </w:rPr>
        <w:t xml:space="preserve"> КЛАСС)</w:t>
      </w:r>
    </w:p>
    <w:p w:rsidR="00DB2615" w:rsidRDefault="00DB2615" w:rsidP="002E533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30F7">
        <w:rPr>
          <w:rFonts w:ascii="Times New Roman" w:hAnsi="Times New Roman"/>
          <w:sz w:val="28"/>
          <w:szCs w:val="28"/>
        </w:rPr>
        <w:t xml:space="preserve">Рабочая  программа  составлена </w:t>
      </w:r>
      <w:r w:rsidRPr="00AA30F7">
        <w:rPr>
          <w:rFonts w:ascii="Times New Roman" w:hAnsi="Times New Roman"/>
          <w:color w:val="000000"/>
          <w:sz w:val="28"/>
          <w:szCs w:val="28"/>
        </w:rPr>
        <w:t>на ос</w:t>
      </w:r>
      <w:r w:rsidRPr="00AA30F7">
        <w:rPr>
          <w:rFonts w:ascii="Times New Roman" w:hAnsi="Times New Roman"/>
          <w:color w:val="000000"/>
          <w:sz w:val="28"/>
          <w:szCs w:val="28"/>
        </w:rPr>
        <w:softHyphen/>
        <w:t>нове Федерального государственного образовательного стандарта начального общего образования, примерной  программы по физической культуре, Концепции духовно-нравственного развития и воспита</w:t>
      </w:r>
      <w:r w:rsidRPr="00AA30F7">
        <w:rPr>
          <w:rFonts w:ascii="Times New Roman" w:hAnsi="Times New Roman"/>
          <w:color w:val="000000"/>
          <w:sz w:val="28"/>
          <w:szCs w:val="28"/>
        </w:rPr>
        <w:softHyphen/>
        <w:t>ния личности гражданина России и планируемых результатов начального общего образования.</w:t>
      </w:r>
      <w:r w:rsidR="00DB261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DB2615" w:rsidRPr="00DB2615">
        <w:rPr>
          <w:rFonts w:ascii="Times New Roman" w:hAnsi="Times New Roman"/>
          <w:b/>
          <w:color w:val="000000"/>
          <w:sz w:val="28"/>
          <w:szCs w:val="28"/>
        </w:rPr>
        <w:t>УМК</w:t>
      </w:r>
      <w:r w:rsidR="00DB261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2615" w:rsidRPr="00DB2615">
        <w:rPr>
          <w:rFonts w:ascii="Times New Roman" w:hAnsi="Times New Roman"/>
          <w:color w:val="000000"/>
          <w:sz w:val="28"/>
          <w:szCs w:val="28"/>
        </w:rPr>
        <w:t>В.И.Лях</w:t>
      </w:r>
    </w:p>
    <w:p w:rsidR="007E43BB" w:rsidRDefault="007E43BB" w:rsidP="007E43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:rsidR="007E43BB" w:rsidRDefault="007E43BB" w:rsidP="007E43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</w:t>
      </w:r>
      <w:r w:rsidR="00DB2615">
        <w:rPr>
          <w:color w:val="000000"/>
          <w:sz w:val="27"/>
          <w:szCs w:val="27"/>
        </w:rPr>
        <w:t>очая программа рассчитана на 405</w:t>
      </w:r>
      <w:r>
        <w:rPr>
          <w:color w:val="000000"/>
          <w:sz w:val="27"/>
          <w:szCs w:val="27"/>
        </w:rPr>
        <w:t xml:space="preserve"> часо</w:t>
      </w:r>
      <w:r w:rsidR="00DB2615">
        <w:rPr>
          <w:color w:val="000000"/>
          <w:sz w:val="27"/>
          <w:szCs w:val="27"/>
        </w:rPr>
        <w:t>в учебного времени, из расчета 3</w:t>
      </w:r>
      <w:r>
        <w:rPr>
          <w:color w:val="000000"/>
          <w:sz w:val="27"/>
          <w:szCs w:val="27"/>
        </w:rPr>
        <w:t xml:space="preserve"> ч в неделю, а именно: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7E43BB" w:rsidTr="007E43BB">
        <w:tc>
          <w:tcPr>
            <w:tcW w:w="1809" w:type="dxa"/>
          </w:tcPr>
          <w:p w:rsidR="007E43BB" w:rsidRP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E43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57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Кол-во учебных недель</w:t>
            </w:r>
          </w:p>
        </w:tc>
        <w:tc>
          <w:tcPr>
            <w:tcW w:w="319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Кол-во часов в год</w:t>
            </w:r>
          </w:p>
        </w:tc>
      </w:tr>
      <w:tr w:rsidR="007E43BB" w:rsidTr="007E43BB">
        <w:tc>
          <w:tcPr>
            <w:tcW w:w="1809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7E43BB" w:rsidTr="007E43BB">
        <w:tc>
          <w:tcPr>
            <w:tcW w:w="1809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  <w:tr w:rsidR="007E43BB" w:rsidTr="007E43BB">
        <w:tc>
          <w:tcPr>
            <w:tcW w:w="1809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  <w:tr w:rsidR="007E43BB" w:rsidTr="007E43BB">
        <w:tc>
          <w:tcPr>
            <w:tcW w:w="1809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  <w:tr w:rsidR="007E43BB" w:rsidTr="007E43BB">
        <w:tc>
          <w:tcPr>
            <w:tcW w:w="1809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571" w:type="dxa"/>
          </w:tcPr>
          <w:p w:rsidR="007E43BB" w:rsidRDefault="007E43BB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191" w:type="dxa"/>
          </w:tcPr>
          <w:p w:rsidR="007E43BB" w:rsidRDefault="00DB2615" w:rsidP="002E5337">
            <w:pPr>
              <w:tabs>
                <w:tab w:val="left" w:pos="595"/>
              </w:tabs>
              <w:ind w:righ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405</w:t>
            </w:r>
          </w:p>
        </w:tc>
      </w:tr>
    </w:tbl>
    <w:p w:rsidR="002E5337" w:rsidRPr="00AA30F7" w:rsidRDefault="002E5337" w:rsidP="002E5337">
      <w:pPr>
        <w:shd w:val="clear" w:color="auto" w:fill="FFFFFF"/>
        <w:tabs>
          <w:tab w:val="left" w:pos="595"/>
        </w:tabs>
        <w:spacing w:after="0" w:line="240" w:lineRule="auto"/>
        <w:ind w:right="-24" w:hanging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615">
        <w:rPr>
          <w:rFonts w:ascii="Times New Roman" w:eastAsia="Times New Roman" w:hAnsi="Times New Roman"/>
          <w:b/>
          <w:iCs/>
          <w:sz w:val="28"/>
          <w:szCs w:val="28"/>
        </w:rPr>
        <w:t>Целью</w:t>
      </w:r>
      <w:r w:rsidRPr="00AA30F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AA30F7">
        <w:rPr>
          <w:rFonts w:ascii="Times New Roman" w:eastAsia="Times New Roman" w:hAnsi="Times New Roman"/>
          <w:sz w:val="28"/>
          <w:szCs w:val="28"/>
        </w:rPr>
        <w:t>школьного физического воспитания является форми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Реализация цели учебной программы соотносится с реше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 xml:space="preserve">нием следующих образовательных </w:t>
      </w:r>
      <w:r w:rsidRPr="00AA30F7">
        <w:rPr>
          <w:rFonts w:ascii="Times New Roman" w:eastAsia="Times New Roman" w:hAnsi="Times New Roman"/>
          <w:iCs/>
          <w:sz w:val="28"/>
          <w:szCs w:val="28"/>
        </w:rPr>
        <w:t>задач: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 xml:space="preserve">• формирование первоначальных умений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</w:rPr>
        <w:t>саморегуляции</w:t>
      </w:r>
      <w:proofErr w:type="spellEnd"/>
      <w:r w:rsidRPr="00AA30F7">
        <w:rPr>
          <w:rFonts w:ascii="Times New Roman" w:eastAsia="Times New Roman" w:hAnsi="Times New Roman"/>
          <w:sz w:val="28"/>
          <w:szCs w:val="28"/>
        </w:rPr>
        <w:t xml:space="preserve"> средствами физической культуры;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овладение школой движений;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сти реагирования на сигналы, согласования движений, ориен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национных и кондиционных) способностей;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lastRenderedPageBreak/>
        <w:t>• выработка представлений об основных видах спорта, сна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формирование установки на сохранение и укрепление здо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ложенности к тем или иным видам спорта;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ления и др.) в ходе двигательной деятельности.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</w:rPr>
        <w:t>Принимая во внимание вышеперечисленные задачи образо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вания учащихся начальной школы в области физической культу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>ры, основными принципами, идеями и подходами при форми</w:t>
      </w:r>
      <w:r w:rsidRPr="00AA30F7">
        <w:rPr>
          <w:rFonts w:ascii="Times New Roman" w:eastAsia="Times New Roman" w:hAnsi="Times New Roman"/>
          <w:sz w:val="28"/>
          <w:szCs w:val="28"/>
        </w:rPr>
        <w:softHyphen/>
        <w:t xml:space="preserve">ровании данной программы были следующие: демократизация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гуманизация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процесса, педагогика сотрудни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чества,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интенсификация и оптимиза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ция, расширение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Принцип демократизации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в педагогическом процессе вы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крытии способностей детей, построении преподавания на ос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нове использования широких и гибких методов и средств обу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Принцип </w:t>
      </w:r>
      <w:proofErr w:type="spellStart"/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гуманизации</w:t>
      </w:r>
      <w:proofErr w:type="spellEnd"/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 процесса заключа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 в учёте индивидуальных способностей личности каждо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разно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уровневый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сложности и субъективной трудности усвоения материал программы.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принципов демократизации и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педагогическом процессе возможно на основе 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педагогики со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 xml:space="preserve">трудничества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манием и проникновением в духовный мир друг друга, совмест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желанием анализа хода и результатов этой деятельности.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Деятельностный</w:t>
      </w:r>
      <w:proofErr w:type="spellEnd"/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подход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Интенсификация и оптимизация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состоит в повышении целенаправленности обучения и усилении мотивации заня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вательские, сопряжённого развития кондиционных и коорди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мно-алгоритмического типа, групповые и индивидуальные фор-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615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="006551B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целостного мировоззрения учащихся, всестороннего раскрытия взаимосвязи и взаимообусловленно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изучаемых явлений и процессов в сфере физической куль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туры учитель реализует на основе 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расширения </w:t>
      </w:r>
      <w:proofErr w:type="spellStart"/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межпредмет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ных</w:t>
      </w:r>
      <w:proofErr w:type="spellEnd"/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связей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2E5337" w:rsidRDefault="002E5337" w:rsidP="00CC713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A30F7">
        <w:rPr>
          <w:rFonts w:ascii="Times New Roman" w:hAnsi="Times New Roman"/>
          <w:b/>
          <w:sz w:val="28"/>
          <w:szCs w:val="28"/>
        </w:rPr>
        <w:t xml:space="preserve">Результаты освоения учебного предмета </w:t>
      </w:r>
      <w:r w:rsidRPr="00AA30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«Физическая культура».</w:t>
      </w:r>
    </w:p>
    <w:p w:rsidR="002E5337" w:rsidRPr="00AA30F7" w:rsidRDefault="002E5337" w:rsidP="002E5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0F7">
        <w:rPr>
          <w:rFonts w:ascii="Times New Roman" w:eastAsia="Times New Roman" w:hAnsi="Times New Roman"/>
          <w:color w:val="000000"/>
          <w:sz w:val="28"/>
          <w:szCs w:val="28"/>
        </w:rPr>
        <w:t xml:space="preserve">На первой ступени школьного </w:t>
      </w:r>
      <w:proofErr w:type="gramStart"/>
      <w:r w:rsidRPr="00AA30F7">
        <w:rPr>
          <w:rFonts w:ascii="Times New Roman" w:eastAsia="Times New Roman" w:hAnsi="Times New Roman"/>
          <w:color w:val="000000"/>
          <w:sz w:val="28"/>
          <w:szCs w:val="28"/>
        </w:rPr>
        <w:t>обучения  обеспечиваются</w:t>
      </w:r>
      <w:proofErr w:type="gramEnd"/>
      <w:r w:rsidRPr="00AA30F7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условия для до</w:t>
      </w:r>
      <w:r w:rsidRPr="00AA30F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стижения обучающимися следующих личностных, </w:t>
      </w:r>
      <w:proofErr w:type="spellStart"/>
      <w:r w:rsidRPr="00AA30F7"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AA30F7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предметных результатов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по физической культуре.</w:t>
      </w:r>
    </w:p>
    <w:p w:rsidR="002E5337" w:rsidRPr="00AA30F7" w:rsidRDefault="002E5337" w:rsidP="002E533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2E5337" w:rsidRPr="00AA30F7" w:rsidRDefault="002E5337" w:rsidP="002E533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30F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Личностными </w:t>
      </w:r>
      <w:r w:rsidRPr="00AA30F7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результатами обучающихся являются: 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чувства гордости за свою Родину, россий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уважительного отношения к культуре дру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гих народов;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ющего;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развитие этических чувств, доброжелательно и эмоцио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чувствам других людей;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развитие навыков сотрудничества со сверстниками и взрос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мах, социальной справедливости и свободе;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установки на безопасный, здоровый образ жизни.</w:t>
      </w:r>
    </w:p>
    <w:p w:rsidR="002E5337" w:rsidRPr="00AA30F7" w:rsidRDefault="002E5337" w:rsidP="002E5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A30F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Метапредметными</w:t>
      </w:r>
      <w:proofErr w:type="spellEnd"/>
      <w:r w:rsidRPr="00AA30F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AA30F7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результатами обучающихся являются: 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овладение способностью принимать и сохранять цели и за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дачи учебной деятельности, поиска средств её осуществления;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деятельности; осуществлять взаимный контроль в совмест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готовность конструктивно разрешать конфликты посред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ством учёта интересов сторон и сотрудничества;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овладение начальными сведениями о сущности и особен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ностях объектов, процессов и явлений действительности в со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E5337" w:rsidRPr="00AA30F7" w:rsidRDefault="002E5337" w:rsidP="002E5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30F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Предметными </w:t>
      </w:r>
      <w:r w:rsidRPr="00AA30F7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результатами обучающихся являются: </w:t>
      </w:r>
    </w:p>
    <w:p w:rsidR="002E5337" w:rsidRPr="00AA30F7" w:rsidRDefault="002E5337" w:rsidP="002E5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умениями организовывать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здоровьесберегающую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жизнедеятельность (режим дня, утренняя зарядка, оздо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ровительные мероприятия, подвижные игры и т.д.);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551BA" w:rsidRDefault="006551BA" w:rsidP="00CC71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E5337" w:rsidRPr="00AA30F7" w:rsidRDefault="002E5337" w:rsidP="002E53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0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Содержание учебного предмета </w:t>
      </w:r>
      <w:r w:rsidRPr="00AA30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«Физическая культура». 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Знания о физической культуре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Физическая культура.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Правила предупреждения травматизма во время занятий фи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фи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Физические упражнения.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Физические упражнения, их вли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Физическая нагрузка и её влияние на повышение частоты сердечных сокращений.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Способы физкультурной деятельности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Составление режима дня. Вы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E5337" w:rsidRPr="00AA30F7" w:rsidRDefault="002E5337" w:rsidP="002E5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Измерение длины и мас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упражнений.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Самостоятельные игры и развлечения.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ведение подвижных игр (на спортивных площадках и в спор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тивных залах).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Физическое совершенствование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рушений осанки.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Комплексы упражнений на развитие физических качеств.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Комплексы дыхательных упражнений. Гимнастика для глаз.</w:t>
      </w:r>
    </w:p>
    <w:p w:rsidR="002E5337" w:rsidRPr="00AA30F7" w:rsidRDefault="002E5337" w:rsidP="00CC71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A30F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Спортивно-оздоровительная деятельность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Гимнастика с основами акробатики. 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Организующие ко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 xml:space="preserve">манды и приемы.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Строевые действия в шеренге и колонне; вы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полнение строевых команд.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Акробатические упражнения.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Акробатические комбинации. </w:t>
      </w:r>
      <w:proofErr w:type="gram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: 1) мост из поло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жения лёжа на спине, опуститься в исходное положение, пере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Упражнения на низкой гимнастической перекладине: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висы,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перемахи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Гимнастическая комбинация.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Например, из виса стоя при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сев толчком двумя ногами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перемах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Опорный прыжок: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с разбега через гимнастического козла.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Гимнастические упражнения прикладного характера.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Прыжки со скакалкой. Передвижение по гимнастической стен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перелезания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переползания</w:t>
      </w:r>
      <w:proofErr w:type="spellEnd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, передвижение по наклонной гим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настической скамейке.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Лёгкая атлетика. 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Беговые упражнения: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с высоким под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ниманием бедра, прыжками и с ускорением</w:t>
      </w:r>
      <w:r w:rsidRPr="00AA30F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v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изменяющимся направлением движения, из разных исходных положений; чел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ночный бег; высокий старт с последующим ускорением.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Прыжковые упражнения: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Броски: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большого мяча (1кг) на дальность разными спосо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бами.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Метание: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малого мяча в вертикальную цель и на дальность.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Лыжная подготовка.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Передвижение на лыжах; повороты; спу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ски; подъёмы; торможение.</w:t>
      </w:r>
      <w:r w:rsidRPr="00AA30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AA30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Передвижение по лыжне скользящим шагом. Спуск в основной стойке. Подъём «лесенкой». Правильное выполнение посадки лыжника. Согласование движений рук и ног  в попеременном  в </w:t>
      </w:r>
      <w:proofErr w:type="spellStart"/>
      <w:r w:rsidRPr="00AA30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духшажном</w:t>
      </w:r>
      <w:proofErr w:type="spellEnd"/>
      <w:r w:rsidRPr="00AA30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ходе</w:t>
      </w:r>
      <w:r w:rsidRPr="00AA30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Подвижные и спортивные игры. 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На материале гимна</w:t>
      </w: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 xml:space="preserve">стики с основами акробатики: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игровые задания с использо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материале легкой атлетики: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прыжки, бег, метания и броски; упражнения на координацию, выносливость и быстроту.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материале лыжной подготовки: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эстафеты в передви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жении на лыжах, упражнения на выносливость и </w:t>
      </w:r>
      <w:proofErr w:type="gramStart"/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координацию..</w:t>
      </w:r>
      <w:proofErr w:type="gramEnd"/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>На материале спортивных игр.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Футбол: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удар по неподвижному и катящемуся мячу; оста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новка мяча; ведение мяча; подвижные игры на материале футбола.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Баскетбол: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E5337" w:rsidRPr="00AA30F7" w:rsidRDefault="002E5337" w:rsidP="002E5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Волейбол: 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t>подбрасывание мяча; подача мяча; приём и пере</w:t>
      </w:r>
      <w:r w:rsidRPr="00AA30F7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дача мяча; подвижные игры на материале волейбола.</w:t>
      </w:r>
    </w:p>
    <w:p w:rsidR="006B2167" w:rsidRDefault="006B2167"/>
    <w:sectPr w:rsidR="006B2167" w:rsidSect="006B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337"/>
    <w:rsid w:val="002E5337"/>
    <w:rsid w:val="006551BA"/>
    <w:rsid w:val="006B2167"/>
    <w:rsid w:val="007E43BB"/>
    <w:rsid w:val="00CC7130"/>
    <w:rsid w:val="00D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171"/>
  <w15:docId w15:val="{91E269ED-5204-4372-BBBF-2B7B9DC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3</cp:revision>
  <dcterms:created xsi:type="dcterms:W3CDTF">2021-10-26T00:34:00Z</dcterms:created>
  <dcterms:modified xsi:type="dcterms:W3CDTF">2021-10-26T02:52:00Z</dcterms:modified>
</cp:coreProperties>
</file>